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D13" w:rsidRPr="00525D13" w:rsidRDefault="00525D13" w:rsidP="00525D13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525D13">
        <w:rPr>
          <w:rFonts w:ascii="Arial" w:eastAsia="Times New Roman" w:hAnsi="Arial" w:cs="Arial"/>
          <w:b/>
          <w:bCs/>
          <w:color w:val="333333"/>
          <w:sz w:val="36"/>
          <w:szCs w:val="36"/>
        </w:rPr>
        <w:t>Штраф за неоплату проезда по платным дорогам можно погасить со скидкой</w:t>
      </w:r>
    </w:p>
    <w:p w:rsidR="00525D13" w:rsidRPr="00525D13" w:rsidRDefault="00525D13" w:rsidP="00525D13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25D13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25D13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525D13" w:rsidRPr="00525D13" w:rsidRDefault="00525D13" w:rsidP="00525D13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525D13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525D13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525D13" w:rsidRPr="00525D13" w:rsidRDefault="00525D13" w:rsidP="00525D1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525D13">
        <w:rPr>
          <w:rFonts w:ascii="Roboto" w:eastAsia="Times New Roman" w:hAnsi="Roboto" w:cs="Times New Roman"/>
          <w:color w:val="333333"/>
          <w:sz w:val="27"/>
          <w:szCs w:val="27"/>
        </w:rPr>
        <w:t>С 1 сентября 2024 г. правонарушения, выражающиеся в несоблюдении порядка внесения платы за проезд по платным автомобильным дорогам</w:t>
      </w:r>
      <w:r w:rsidRPr="00525D13">
        <w:rPr>
          <w:rFonts w:ascii="Roboto" w:eastAsia="Times New Roman" w:hAnsi="Roboto" w:cs="Times New Roman"/>
          <w:color w:val="333333"/>
          <w:sz w:val="27"/>
          <w:szCs w:val="27"/>
        </w:rPr>
        <w:br/>
        <w:t>(участкам дорог) регионального, межмуниципального и местного значения, частным автомобильным дорогам выведены из-под действия ст. 12.21.4 КоАП. Названная статья теперь применяется только в части нарушений порядка оплаты, совершенных в связи с проездом по платным автомобильным дорогам (участкам дорог) федерального значения (Федеральный закон от 31 июля 2023 г. № 405-ФЗ).</w:t>
      </w:r>
      <w:r w:rsidRPr="00525D13">
        <w:rPr>
          <w:rFonts w:ascii="Roboto" w:eastAsia="Times New Roman" w:hAnsi="Roboto" w:cs="Times New Roman"/>
          <w:color w:val="333333"/>
          <w:sz w:val="27"/>
          <w:szCs w:val="27"/>
        </w:rPr>
        <w:br/>
      </w:r>
      <w:r w:rsidRPr="00525D13">
        <w:rPr>
          <w:rFonts w:ascii="Roboto" w:eastAsia="Times New Roman" w:hAnsi="Roboto" w:cs="Times New Roman"/>
          <w:color w:val="333333"/>
          <w:sz w:val="27"/>
          <w:szCs w:val="27"/>
        </w:rPr>
        <w:br/>
        <w:t>Целью поправок является создание условий, позволяющих субъектам РФ самостоятельно устанавливать административную ответственность за указанную категорию нарушений применительно к автомобильным дорогам регионального, межмуниципального и местного значения, а также распределение сумм штрафов между бюджетами соответствующего уровня.</w:t>
      </w:r>
      <w:r w:rsidRPr="00525D13">
        <w:rPr>
          <w:rFonts w:ascii="Roboto" w:eastAsia="Times New Roman" w:hAnsi="Roboto" w:cs="Times New Roman"/>
          <w:color w:val="333333"/>
          <w:sz w:val="27"/>
          <w:szCs w:val="27"/>
        </w:rPr>
        <w:br/>
      </w:r>
      <w:r w:rsidRPr="00525D13">
        <w:rPr>
          <w:rFonts w:ascii="Roboto" w:eastAsia="Times New Roman" w:hAnsi="Roboto" w:cs="Times New Roman"/>
          <w:color w:val="333333"/>
          <w:sz w:val="27"/>
          <w:szCs w:val="27"/>
        </w:rPr>
        <w:br/>
        <w:t>Предусмотрено, что на административные правонарушения, выразившиеся в несоблюдении порядка внесения платы за проезд по платным автомобильным дорогам общего пользования регионального, межмуниципального и местного значения, частным автомобильным дорогам общего пользования (платным</w:t>
      </w:r>
      <w:r w:rsidRPr="00525D13">
        <w:rPr>
          <w:rFonts w:ascii="Roboto" w:eastAsia="Times New Roman" w:hAnsi="Roboto" w:cs="Times New Roman"/>
          <w:color w:val="333333"/>
          <w:sz w:val="27"/>
          <w:szCs w:val="27"/>
        </w:rPr>
        <w:br/>
        <w:t>участкам таких дорог), предусмотренные законами субъектов РФ об административных правонарушениях, распространяется действие положения</w:t>
      </w:r>
      <w:r w:rsidRPr="00525D13">
        <w:rPr>
          <w:rFonts w:ascii="Roboto" w:eastAsia="Times New Roman" w:hAnsi="Roboto" w:cs="Times New Roman"/>
          <w:color w:val="333333"/>
          <w:sz w:val="27"/>
          <w:szCs w:val="27"/>
        </w:rPr>
        <w:br/>
        <w:t>КоАП РФ об отмене штрафа в случае внесения оплаты в течение 20 дней после вынесения постановления об АП и положения, исключающее возможность повторного привлечения к ответственности в случае фиксации данного нарушения камерой два и более раза в течение суток, а такженекоторые иные нормы Кодекса, например, правило о льготном периоде уплаты административного штрафа с 50% "скидкой".</w:t>
      </w:r>
    </w:p>
    <w:p w:rsidR="008B25AA" w:rsidRDefault="00525D13">
      <w:r>
        <w:t xml:space="preserve"> </w:t>
      </w:r>
    </w:p>
    <w:sectPr w:rsidR="008B2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525D13"/>
    <w:rsid w:val="00525D13"/>
    <w:rsid w:val="008B25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525D13"/>
  </w:style>
  <w:style w:type="character" w:customStyle="1" w:styleId="feeds-pagenavigationtooltip">
    <w:name w:val="feeds-page__navigation_tooltip"/>
    <w:basedOn w:val="a0"/>
    <w:rsid w:val="00525D13"/>
  </w:style>
  <w:style w:type="paragraph" w:styleId="a3">
    <w:name w:val="Normal (Web)"/>
    <w:basedOn w:val="a"/>
    <w:uiPriority w:val="99"/>
    <w:semiHidden/>
    <w:unhideWhenUsed/>
    <w:rsid w:val="00525D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93356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337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3624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2014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8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63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87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1468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2024-10-24T18:37:00Z</dcterms:created>
  <dcterms:modified xsi:type="dcterms:W3CDTF">2024-10-24T18:37:00Z</dcterms:modified>
</cp:coreProperties>
</file>